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1E" w:rsidRPr="00B045F8" w:rsidRDefault="00C93C1E" w:rsidP="002F7E00">
      <w:pPr>
        <w:pStyle w:val="Nadpis1"/>
        <w:rPr>
          <w:b/>
          <w:bCs/>
        </w:rPr>
      </w:pPr>
      <w:r w:rsidRPr="00B045F8">
        <w:rPr>
          <w:b/>
          <w:bCs/>
        </w:rPr>
        <w:t>Podmínky účasti:</w:t>
      </w:r>
    </w:p>
    <w:p w:rsidR="00C93C1E" w:rsidRDefault="000A07A5">
      <w:r>
        <w:t>Soutěží 7členné družstvo</w:t>
      </w:r>
      <w:r w:rsidR="00B045F8">
        <w:t>;</w:t>
      </w:r>
      <w:r>
        <w:t xml:space="preserve"> kategorie přípravka, mladší, starší žáci. P</w:t>
      </w:r>
      <w:r w:rsidR="00B045F8">
        <w:t>odmínkou účasti je p</w:t>
      </w:r>
      <w:r>
        <w:t xml:space="preserve">řihláška včas podaná telefonicky/e-mailem na kontaktech uvedených v pozvánce. </w:t>
      </w:r>
    </w:p>
    <w:p w:rsidR="000A07A5" w:rsidRPr="002F7E00" w:rsidRDefault="000A07A5" w:rsidP="002F7E00">
      <w:pPr>
        <w:pStyle w:val="Nadpis2"/>
      </w:pPr>
      <w:r w:rsidRPr="002F7E00">
        <w:t>Věkové hranice:</w:t>
      </w:r>
    </w:p>
    <w:p w:rsidR="002A4EF7" w:rsidRDefault="008E2D9A" w:rsidP="002A4EF7">
      <w:pPr>
        <w:spacing w:after="0"/>
      </w:pPr>
      <w:r>
        <w:t>Přípravka: 201</w:t>
      </w:r>
      <w:r w:rsidR="00DB148D">
        <w:t>9</w:t>
      </w:r>
      <w:r>
        <w:t xml:space="preserve"> a mladší</w:t>
      </w:r>
      <w:r>
        <w:br/>
        <w:t>Mladší žáci: 201</w:t>
      </w:r>
      <w:r w:rsidR="00DB148D">
        <w:t>4</w:t>
      </w:r>
      <w:r w:rsidR="000A07A5">
        <w:t xml:space="preserve"> a mladší</w:t>
      </w:r>
      <w:r w:rsidR="000A07A5">
        <w:br/>
        <w:t>Starší</w:t>
      </w:r>
      <w:r w:rsidR="00076AC8">
        <w:t xml:space="preserve"> žáci</w:t>
      </w:r>
      <w:r>
        <w:t>: 20</w:t>
      </w:r>
      <w:r w:rsidR="00DB148D">
        <w:t>10</w:t>
      </w:r>
      <w:r w:rsidR="000A07A5">
        <w:t xml:space="preserve"> a mladší </w:t>
      </w:r>
    </w:p>
    <w:p w:rsidR="002A4EF7" w:rsidRDefault="002A4EF7" w:rsidP="002A4EF7">
      <w:pPr>
        <w:spacing w:after="0"/>
        <w:rPr>
          <w:b/>
          <w:color w:val="FF0000"/>
        </w:rPr>
      </w:pPr>
      <w:r w:rsidRPr="002A4EF7">
        <w:rPr>
          <w:b/>
          <w:color w:val="FF0000"/>
        </w:rPr>
        <w:t>Dorost: 200</w:t>
      </w:r>
      <w:r w:rsidR="00DB148D">
        <w:rPr>
          <w:b/>
          <w:color w:val="FF0000"/>
        </w:rPr>
        <w:t>7</w:t>
      </w:r>
      <w:r w:rsidRPr="002A4EF7">
        <w:rPr>
          <w:b/>
          <w:color w:val="FF0000"/>
        </w:rPr>
        <w:t xml:space="preserve"> </w:t>
      </w:r>
      <w:r>
        <w:rPr>
          <w:b/>
          <w:color w:val="FF0000"/>
        </w:rPr>
        <w:t>–</w:t>
      </w:r>
      <w:r w:rsidRPr="002A4EF7">
        <w:rPr>
          <w:b/>
          <w:color w:val="FF0000"/>
        </w:rPr>
        <w:t xml:space="preserve"> 201</w:t>
      </w:r>
      <w:r w:rsidR="00DB148D">
        <w:rPr>
          <w:b/>
          <w:color w:val="FF0000"/>
        </w:rPr>
        <w:t>2</w:t>
      </w:r>
      <w:bookmarkStart w:id="0" w:name="_GoBack"/>
      <w:bookmarkEnd w:id="0"/>
      <w:r>
        <w:rPr>
          <w:b/>
          <w:color w:val="FF0000"/>
        </w:rPr>
        <w:t xml:space="preserve"> (Pro tuto nově zařazenou kategorii je nutné, aby vedoucí nahlásil, kolik dětí je z dorostu a zároveň </w:t>
      </w:r>
      <w:r w:rsidR="00B73221">
        <w:rPr>
          <w:b/>
          <w:color w:val="FF0000"/>
        </w:rPr>
        <w:t>NEBĚŽÍ</w:t>
      </w:r>
      <w:r>
        <w:rPr>
          <w:b/>
          <w:color w:val="FF0000"/>
        </w:rPr>
        <w:t xml:space="preserve"> za starší žáky. – Př. Družstvo má 4 členy 15-18 let, 2 členy 14 let, 1 člen 13 let, z toho jeden 14ti letý a ten 13ti letý běží i za starší žáky – vedoucí tedy nahlásí 5x člen dorostu</w:t>
      </w:r>
      <w:r w:rsidR="00B73221">
        <w:rPr>
          <w:b/>
          <w:color w:val="FF0000"/>
        </w:rPr>
        <w:t>. P</w:t>
      </w:r>
      <w:r>
        <w:rPr>
          <w:b/>
          <w:color w:val="FF0000"/>
        </w:rPr>
        <w:t>ravidla provedení disciplíny jsou stejná jako pro kategorii starších žáků.)</w:t>
      </w:r>
    </w:p>
    <w:p w:rsidR="002A4EF7" w:rsidRPr="002A4EF7" w:rsidRDefault="002A4EF7" w:rsidP="002A4EF7">
      <w:pPr>
        <w:spacing w:after="0"/>
        <w:rPr>
          <w:b/>
          <w:color w:val="FF0000"/>
        </w:rPr>
      </w:pPr>
    </w:p>
    <w:p w:rsidR="002A4EF7" w:rsidRDefault="002A4EF7" w:rsidP="002A4EF7">
      <w:pPr>
        <w:spacing w:after="0"/>
      </w:pPr>
    </w:p>
    <w:p w:rsidR="000A07A5" w:rsidRDefault="000A07A5">
      <w:r>
        <w:t>Půjčování je povoleno po domluvě s</w:t>
      </w:r>
      <w:r w:rsidR="002F2DBB">
        <w:t> </w:t>
      </w:r>
      <w:r>
        <w:t>pořadatelem</w:t>
      </w:r>
      <w:r w:rsidR="002F2DBB">
        <w:t xml:space="preserve"> a po nahlášení vedoucího na poradě vedoucích, která proběhne </w:t>
      </w:r>
      <w:r w:rsidR="0084795C">
        <w:t xml:space="preserve">na místě </w:t>
      </w:r>
      <w:r w:rsidR="002F2DBB">
        <w:t>před soutěží</w:t>
      </w:r>
      <w:r>
        <w:t xml:space="preserve">. Podmínkou je, že 1 soutěžící může běžet max 2x. </w:t>
      </w:r>
    </w:p>
    <w:p w:rsidR="002F2DBB" w:rsidRPr="00B045F8" w:rsidRDefault="002F2DBB" w:rsidP="002F7E00">
      <w:pPr>
        <w:pStyle w:val="Nadpis1"/>
        <w:rPr>
          <w:b/>
          <w:bCs/>
        </w:rPr>
      </w:pPr>
      <w:r w:rsidRPr="00B045F8">
        <w:rPr>
          <w:b/>
          <w:bCs/>
        </w:rPr>
        <w:t>Způsob provedení disciplíny:</w:t>
      </w:r>
    </w:p>
    <w:p w:rsidR="00B045F8" w:rsidRDefault="00B045F8" w:rsidP="00B045F8">
      <w:pPr>
        <w:pStyle w:val="Nadpis2"/>
      </w:pPr>
      <w:r>
        <w:t>Příprava disciplíny:</w:t>
      </w:r>
    </w:p>
    <w:p w:rsidR="002F2DBB" w:rsidRDefault="002F2DBB" w:rsidP="00186E22">
      <w:pPr>
        <w:jc w:val="both"/>
      </w:pPr>
      <w:r>
        <w:t xml:space="preserve">Soutěžní družstvo se seřadí na startovní čáře podle přiloženého nákresu. </w:t>
      </w:r>
    </w:p>
    <w:p w:rsidR="002F2DBB" w:rsidRDefault="002F2DBB" w:rsidP="00186E22">
      <w:pPr>
        <w:jc w:val="both"/>
      </w:pPr>
      <w:r>
        <w:t xml:space="preserve">Na pokyn rozhodčího má družstvo max. 5 min časový limit na přípravu materiálu (hadice u kuželek, proudnice a hadice ke </w:t>
      </w:r>
      <w:proofErr w:type="spellStart"/>
      <w:r>
        <w:t>džberovce</w:t>
      </w:r>
      <w:proofErr w:type="spellEnd"/>
      <w:r>
        <w:t xml:space="preserve">). </w:t>
      </w:r>
      <w:r w:rsidR="0003011D">
        <w:t xml:space="preserve">Vedoucí může pomáhat pouze při přípravě disciplíny, nikoliv během jejího provedení (výjimka uvedena u přípravky). </w:t>
      </w:r>
      <w:r>
        <w:t xml:space="preserve"> </w:t>
      </w:r>
    </w:p>
    <w:p w:rsidR="002F2DBB" w:rsidRDefault="002F2DBB" w:rsidP="00186E22">
      <w:pPr>
        <w:jc w:val="both"/>
      </w:pPr>
      <w:r>
        <w:t>Po provedení přípravy se družstvo připraví nastoupené</w:t>
      </w:r>
      <w:r w:rsidR="0003011D">
        <w:t xml:space="preserve"> </w:t>
      </w:r>
      <w:r>
        <w:t xml:space="preserve">podle přiloženého nákresu a čeká na povel </w:t>
      </w:r>
      <w:r w:rsidR="0003011D">
        <w:t>startéra/</w:t>
      </w:r>
      <w:r>
        <w:t xml:space="preserve">rozhodčího k odstartování. </w:t>
      </w:r>
    </w:p>
    <w:p w:rsidR="00B045F8" w:rsidRDefault="00B045F8" w:rsidP="00B045F8">
      <w:pPr>
        <w:pStyle w:val="Nadpis2"/>
      </w:pPr>
      <w:r>
        <w:t>Provedení disciplíny</w:t>
      </w:r>
    </w:p>
    <w:p w:rsidR="00EA0EFC" w:rsidRDefault="00C93C1E" w:rsidP="00186E22">
      <w:pPr>
        <w:jc w:val="both"/>
      </w:pPr>
      <w:r>
        <w:t>Číslo 1 velitel na pokyn startéra vyběhne</w:t>
      </w:r>
      <w:r w:rsidR="002F2DBB">
        <w:t>, překoná</w:t>
      </w:r>
      <w:r>
        <w:t xml:space="preserve"> kladinu</w:t>
      </w:r>
      <w:r w:rsidR="002F2DBB">
        <w:t>,</w:t>
      </w:r>
      <w:r>
        <w:t xml:space="preserve"> ve vzdálenosti 35</w:t>
      </w:r>
      <w:r w:rsidR="00186E22">
        <w:t xml:space="preserve"> </w:t>
      </w:r>
      <w:r>
        <w:t xml:space="preserve">m postaví na stojany plechovky </w:t>
      </w:r>
      <w:r w:rsidR="002F2DBB">
        <w:t>(5ks</w:t>
      </w:r>
      <w:r w:rsidR="00407349">
        <w:t xml:space="preserve"> na každý stojan</w:t>
      </w:r>
      <w:r w:rsidR="002F2DBB">
        <w:t xml:space="preserve">). Plechovky musí být postaveny do pyramidy, ve dvou řadách (dole 3ks nahoře 2ks). Jakmile velitel umístí plechovky na stojany, postaví se mezi stojany na vyznačené místo </w:t>
      </w:r>
      <w:r>
        <w:t>a zvednutím ruky dá signál dalším členům družstva k</w:t>
      </w:r>
      <w:r w:rsidR="002F2DBB">
        <w:t xml:space="preserve"> odstartování. </w:t>
      </w:r>
    </w:p>
    <w:p w:rsidR="002F2DBB" w:rsidRDefault="002F2DBB" w:rsidP="00186E22">
      <w:pPr>
        <w:jc w:val="both"/>
      </w:pPr>
      <w:r>
        <w:t xml:space="preserve">Čísla 2 až 7 startují najednou po signálu velitele. </w:t>
      </w:r>
      <w:r w:rsidR="0003011D">
        <w:t xml:space="preserve">Kladinu musí překonávat </w:t>
      </w:r>
      <w:r w:rsidR="00076AC8">
        <w:t xml:space="preserve">za sebou </w:t>
      </w:r>
      <w:r w:rsidR="0003011D">
        <w:t xml:space="preserve">podle čísel. </w:t>
      </w:r>
    </w:p>
    <w:p w:rsidR="00C93C1E" w:rsidRDefault="00C93C1E" w:rsidP="00186E22">
      <w:pPr>
        <w:jc w:val="both"/>
      </w:pPr>
      <w:r>
        <w:t>Čísla 2 a 3 pře</w:t>
      </w:r>
      <w:r w:rsidR="0084795C">
        <w:t>konávají</w:t>
      </w:r>
      <w:r>
        <w:t xml:space="preserve"> kladinu</w:t>
      </w:r>
      <w:r w:rsidR="0084795C">
        <w:t>,</w:t>
      </w:r>
      <w:r>
        <w:t xml:space="preserve"> </w:t>
      </w:r>
      <w:r w:rsidR="0084795C">
        <w:t>uchopí každý jeden kbelík s obsahem 10</w:t>
      </w:r>
      <w:r w:rsidR="00186E22">
        <w:t xml:space="preserve"> </w:t>
      </w:r>
      <w:r w:rsidR="0084795C">
        <w:t xml:space="preserve">l a z připravené kádě naberou vodu, kterou </w:t>
      </w:r>
      <w:r>
        <w:t xml:space="preserve">nalijí </w:t>
      </w:r>
      <w:r w:rsidR="0084795C">
        <w:t>každý do jedné</w:t>
      </w:r>
      <w:r>
        <w:t xml:space="preserve"> ruční stříkač</w:t>
      </w:r>
      <w:r w:rsidR="0084795C">
        <w:t>ky (dle přiloženého nákresu). S</w:t>
      </w:r>
      <w:r>
        <w:t xml:space="preserve"> prázdným </w:t>
      </w:r>
      <w:r w:rsidR="0084795C">
        <w:t>kbelíkem</w:t>
      </w:r>
      <w:r>
        <w:t xml:space="preserve"> se </w:t>
      </w:r>
      <w:r w:rsidR="0084795C">
        <w:t xml:space="preserve">následně </w:t>
      </w:r>
      <w:r>
        <w:t xml:space="preserve">postaví zpět ke kádi a jsou připraveni </w:t>
      </w:r>
      <w:r w:rsidR="0084795C">
        <w:t xml:space="preserve">v případě potřeby </w:t>
      </w:r>
      <w:r>
        <w:t xml:space="preserve">dolít další vodu. </w:t>
      </w:r>
    </w:p>
    <w:p w:rsidR="00C93C1E" w:rsidRDefault="00C93C1E" w:rsidP="00186E22">
      <w:pPr>
        <w:jc w:val="both"/>
      </w:pPr>
      <w:r>
        <w:t xml:space="preserve">Čísla 4 a 5 </w:t>
      </w:r>
      <w:r w:rsidR="0084795C">
        <w:t xml:space="preserve">po startu </w:t>
      </w:r>
      <w:r>
        <w:t xml:space="preserve">uchopí </w:t>
      </w:r>
      <w:r w:rsidR="0003011D">
        <w:t xml:space="preserve">připravené </w:t>
      </w:r>
      <w:r>
        <w:t>vybavení ruční stříkačky (</w:t>
      </w:r>
      <w:r w:rsidR="0084795C">
        <w:t xml:space="preserve">každý </w:t>
      </w:r>
      <w:r>
        <w:t xml:space="preserve">proudnici a hadici), po přeběhnutí kladiny </w:t>
      </w:r>
      <w:r w:rsidR="0084795C">
        <w:t>napojí hadicové vedení k ruční stříkačce</w:t>
      </w:r>
      <w:r>
        <w:t xml:space="preserve"> </w:t>
      </w:r>
      <w:r w:rsidR="0084795C">
        <w:t xml:space="preserve">(každý ke své ruční stříkačce dle přiloženého nákresu) a připraví </w:t>
      </w:r>
      <w:r>
        <w:t>se k</w:t>
      </w:r>
      <w:r w:rsidR="0084795C">
        <w:t xml:space="preserve"> vyznačené </w:t>
      </w:r>
      <w:r>
        <w:t xml:space="preserve">nástřikové čáře, odkud budou srážet plechovky. </w:t>
      </w:r>
    </w:p>
    <w:p w:rsidR="0084795C" w:rsidRDefault="00C93C1E" w:rsidP="00186E22">
      <w:pPr>
        <w:jc w:val="both"/>
      </w:pPr>
      <w:r>
        <w:t xml:space="preserve">Čísla 6 a 7 </w:t>
      </w:r>
      <w:r w:rsidR="0084795C">
        <w:t>nejprve běží</w:t>
      </w:r>
      <w:r>
        <w:t xml:space="preserve"> ke stanovišti 5 metrů od startu, kde rozvinutím 10</w:t>
      </w:r>
      <w:r w:rsidR="00186E22">
        <w:t xml:space="preserve"> </w:t>
      </w:r>
      <w:r>
        <w:t>m dlouhé hadice srazí 3 kužele na vzdálenost 2,5m</w:t>
      </w:r>
      <w:r w:rsidR="00076AC8">
        <w:t>,</w:t>
      </w:r>
      <w:r>
        <w:t xml:space="preserve"> poté přeběhnou kladinu a </w:t>
      </w:r>
      <w:r w:rsidR="0084795C">
        <w:t>následně obsluhují (pumpují) ruční stříkačku (každý svou dle přiloženého nákresu).</w:t>
      </w:r>
      <w:r>
        <w:t xml:space="preserve"> </w:t>
      </w:r>
      <w:r w:rsidR="00076AC8">
        <w:t xml:space="preserve">Je nutné, aby </w:t>
      </w:r>
      <w:proofErr w:type="spellStart"/>
      <w:r w:rsidR="00076AC8">
        <w:t>džberovka</w:t>
      </w:r>
      <w:proofErr w:type="spellEnd"/>
      <w:r w:rsidR="00076AC8">
        <w:t xml:space="preserve"> měla před započetím pumpování uzavřené víko (není třeba víko zajišťovat, stačí jej zaklopit). </w:t>
      </w:r>
    </w:p>
    <w:p w:rsidR="00C93C1E" w:rsidRDefault="0084795C" w:rsidP="00186E22">
      <w:pPr>
        <w:jc w:val="both"/>
      </w:pPr>
      <w:r>
        <w:lastRenderedPageBreak/>
        <w:t>S</w:t>
      </w:r>
      <w:r w:rsidR="00C93C1E">
        <w:t xml:space="preserve">polečně s čísly 4 a 5 srážejí vodním proudem plechovky. </w:t>
      </w:r>
      <w:r w:rsidR="0003011D">
        <w:t>Každý své plechovky dle přiložené</w:t>
      </w:r>
      <w:r w:rsidR="00076AC8">
        <w:t>ho</w:t>
      </w:r>
      <w:r w:rsidR="0003011D">
        <w:t xml:space="preserve"> nákresu (tedy čísla 4 a 6 na jedné straně a čísla 5 a 7 na druhé straně). </w:t>
      </w:r>
      <w:r w:rsidR="00C93C1E">
        <w:t xml:space="preserve">Po sražení </w:t>
      </w:r>
      <w:r>
        <w:t xml:space="preserve">všech </w:t>
      </w:r>
      <w:r w:rsidR="00C93C1E">
        <w:t>plechovek dává velitel číslo 1 signál p</w:t>
      </w:r>
      <w:r>
        <w:t>ísknutím do píšťalky</w:t>
      </w:r>
      <w:r w:rsidR="00C93C1E">
        <w:t xml:space="preserve"> o ukončení </w:t>
      </w:r>
      <w:r>
        <w:t xml:space="preserve">disciplíny. </w:t>
      </w:r>
      <w:r w:rsidR="00C93C1E">
        <w:t xml:space="preserve"> </w:t>
      </w:r>
    </w:p>
    <w:p w:rsidR="002F7E00" w:rsidRDefault="002F7E00" w:rsidP="002F7E00">
      <w:pPr>
        <w:pStyle w:val="Nadpis2"/>
      </w:pPr>
      <w:r>
        <w:t>Úprava pro kategorii přípravka:</w:t>
      </w:r>
    </w:p>
    <w:p w:rsidR="002F7E00" w:rsidRDefault="002F7E00" w:rsidP="00186E22">
      <w:pPr>
        <w:jc w:val="both"/>
      </w:pPr>
      <w:r>
        <w:t xml:space="preserve">Přípravka má hadicové vedení k ruční stříkačce napojeno. Hadice a proudnice jsou připraveny v držáku </w:t>
      </w:r>
      <w:proofErr w:type="spellStart"/>
      <w:r>
        <w:t>džberovky</w:t>
      </w:r>
      <w:proofErr w:type="spellEnd"/>
      <w:r>
        <w:t xml:space="preserve"> a závodník pouze natahuje vedení k nástřikové čáře. </w:t>
      </w:r>
      <w:r w:rsidR="00BB2AFB">
        <w:t xml:space="preserve">Tzn. </w:t>
      </w:r>
      <w:r w:rsidR="00B045F8">
        <w:t>č</w:t>
      </w:r>
      <w:r w:rsidR="00BB2AFB">
        <w:t xml:space="preserve">ísla 4 a 5 od startu nic nenesou, již mají napojeno při přípravě disciplíny. </w:t>
      </w:r>
    </w:p>
    <w:p w:rsidR="00C562DA" w:rsidRDefault="00C562DA" w:rsidP="00186E22">
      <w:pPr>
        <w:jc w:val="both"/>
      </w:pPr>
      <w:proofErr w:type="spellStart"/>
      <w:r>
        <w:t>Džberovky</w:t>
      </w:r>
      <w:proofErr w:type="spellEnd"/>
      <w:r>
        <w:t xml:space="preserve"> jsou naplněné cca ze ¾ (to si musí ohlídat vedoucí družstva při přípravě). Vedle </w:t>
      </w:r>
      <w:proofErr w:type="spellStart"/>
      <w:r>
        <w:t>džberovek</w:t>
      </w:r>
      <w:proofErr w:type="spellEnd"/>
      <w:r>
        <w:t xml:space="preserve"> jsou kbelíky s vodou, čísla 2 a 3 tedy vodu nenabírají sami z kádě, ale pouze nalijí vodu z kbelíků do </w:t>
      </w:r>
      <w:proofErr w:type="spellStart"/>
      <w:r>
        <w:t>džberovek</w:t>
      </w:r>
      <w:proofErr w:type="spellEnd"/>
      <w:r>
        <w:t xml:space="preserve">. Obsah vody v kbelíkách je jen symbolicky. </w:t>
      </w:r>
    </w:p>
    <w:p w:rsidR="00BB2AFB" w:rsidRDefault="00BB2AFB" w:rsidP="00186E22">
      <w:pPr>
        <w:jc w:val="both"/>
      </w:pPr>
      <w:r>
        <w:t xml:space="preserve">Hadice sloužící ke shození kuželek jsou v nosiči a závodník místo rozvinutí této hadice hází celým kotoučem. </w:t>
      </w:r>
    </w:p>
    <w:p w:rsidR="00BB2AFB" w:rsidRDefault="00076AC8" w:rsidP="00186E22">
      <w:pPr>
        <w:jc w:val="both"/>
      </w:pPr>
      <w:r>
        <w:t>Výpomoc 1 vedoucího</w:t>
      </w:r>
      <w:r w:rsidR="00BB2AFB">
        <w:t xml:space="preserve"> je povolena</w:t>
      </w:r>
      <w:r>
        <w:t xml:space="preserve"> </w:t>
      </w:r>
      <w:r w:rsidR="00BB2AFB">
        <w:t>(pouze u kladiny je možno po domluvě ponechat více pomocníků). Je třeba, aby závodníci disciplínu plnili sami, vedoucí může pomoci max</w:t>
      </w:r>
      <w:r w:rsidR="00407349">
        <w:t>.</w:t>
      </w:r>
      <w:r w:rsidR="00BB2AFB">
        <w:t xml:space="preserve"> při</w:t>
      </w:r>
      <w:r w:rsidR="00C562DA">
        <w:t xml:space="preserve"> </w:t>
      </w:r>
      <w:r w:rsidR="00BB2AFB">
        <w:t xml:space="preserve">pumpování, musí být </w:t>
      </w:r>
      <w:r w:rsidR="00C562DA">
        <w:t xml:space="preserve">ale </w:t>
      </w:r>
      <w:r w:rsidR="00BB2AFB">
        <w:t xml:space="preserve">viditelná snaha závodníka pumpovat. </w:t>
      </w:r>
    </w:p>
    <w:p w:rsidR="00B045F8" w:rsidRDefault="00B045F8"/>
    <w:p w:rsidR="00C93C1E" w:rsidRPr="00B045F8" w:rsidRDefault="0003011D" w:rsidP="002F7E00">
      <w:pPr>
        <w:pStyle w:val="Nadpis1"/>
        <w:rPr>
          <w:b/>
          <w:bCs/>
        </w:rPr>
      </w:pPr>
      <w:r w:rsidRPr="00B045F8">
        <w:rPr>
          <w:b/>
          <w:bCs/>
        </w:rPr>
        <w:t>Hodnocení disciplíny:</w:t>
      </w:r>
    </w:p>
    <w:p w:rsidR="00C93C1E" w:rsidRDefault="00C93C1E" w:rsidP="00B045F8">
      <w:pPr>
        <w:pStyle w:val="Nadpis2"/>
      </w:pPr>
      <w:r>
        <w:t xml:space="preserve">Trestné vteřiny </w:t>
      </w:r>
    </w:p>
    <w:p w:rsidR="00C93C1E" w:rsidRDefault="00C93C1E" w:rsidP="00C93C1E">
      <w:pPr>
        <w:pStyle w:val="Odstavecseseznamem"/>
        <w:numPr>
          <w:ilvl w:val="0"/>
          <w:numId w:val="1"/>
        </w:numPr>
      </w:pPr>
      <w:r>
        <w:t>Nesprávná práce</w:t>
      </w:r>
      <w:r w:rsidR="0003011D">
        <w:t>, jako nesprávná práce je považováno:</w:t>
      </w:r>
    </w:p>
    <w:p w:rsidR="0003011D" w:rsidRDefault="0003011D" w:rsidP="0003011D">
      <w:pPr>
        <w:pStyle w:val="Odstavecseseznamem"/>
        <w:numPr>
          <w:ilvl w:val="1"/>
          <w:numId w:val="1"/>
        </w:numPr>
      </w:pPr>
      <w:r>
        <w:t>Předčasné vyběhnutí (každý případ 10s)</w:t>
      </w:r>
    </w:p>
    <w:p w:rsidR="00BB2AFB" w:rsidRDefault="00BB2AFB" w:rsidP="0003011D">
      <w:pPr>
        <w:pStyle w:val="Odstavecseseznamem"/>
        <w:numPr>
          <w:ilvl w:val="1"/>
          <w:numId w:val="1"/>
        </w:numPr>
      </w:pPr>
      <w:r>
        <w:t>Hození hadice sloužící ke shození kuželek, musí se jednat o rozvinutí hadice (10s)</w:t>
      </w:r>
      <w:r w:rsidR="00186E22">
        <w:br/>
        <w:t>výjimka u přípravky, ta hází celým kotoučem</w:t>
      </w:r>
    </w:p>
    <w:p w:rsidR="0003011D" w:rsidRDefault="0003011D" w:rsidP="0003011D">
      <w:pPr>
        <w:pStyle w:val="Odstavecseseznamem"/>
        <w:numPr>
          <w:ilvl w:val="1"/>
          <w:numId w:val="1"/>
        </w:numPr>
      </w:pPr>
      <w:r>
        <w:t>Nepřekonání kladiny (každý případ 10s)</w:t>
      </w:r>
    </w:p>
    <w:p w:rsidR="0003011D" w:rsidRDefault="0003011D" w:rsidP="0003011D">
      <w:pPr>
        <w:pStyle w:val="Odstavecseseznamem"/>
        <w:numPr>
          <w:ilvl w:val="1"/>
          <w:numId w:val="1"/>
        </w:numPr>
      </w:pPr>
      <w:r>
        <w:t>Překonání kladiny v nesprávném pořadí (každý případ 10s)</w:t>
      </w:r>
    </w:p>
    <w:p w:rsidR="002F7E00" w:rsidRDefault="002F7E00" w:rsidP="0003011D">
      <w:pPr>
        <w:pStyle w:val="Odstavecseseznamem"/>
        <w:numPr>
          <w:ilvl w:val="1"/>
          <w:numId w:val="1"/>
        </w:numPr>
      </w:pPr>
      <w:r>
        <w:t>Přešlápnutí nástřikové čáry po výstřiku vody (10s)</w:t>
      </w:r>
    </w:p>
    <w:p w:rsidR="0003011D" w:rsidRDefault="002F7E00" w:rsidP="0003011D">
      <w:pPr>
        <w:pStyle w:val="Odstavecseseznamem"/>
        <w:numPr>
          <w:ilvl w:val="1"/>
          <w:numId w:val="1"/>
        </w:numPr>
      </w:pPr>
      <w:r>
        <w:t>Soutěžící provádí jinou činnost, než je uvedeno ve způsobu provedení disciplíny, př. číslo 2 pumpuje, číslo 6 napojuje hadicové vedení, apod. (každý případ 10s)</w:t>
      </w:r>
    </w:p>
    <w:p w:rsidR="00C93C1E" w:rsidRDefault="00C93C1E" w:rsidP="00C93C1E">
      <w:pPr>
        <w:pStyle w:val="Odstavecseseznamem"/>
        <w:numPr>
          <w:ilvl w:val="0"/>
          <w:numId w:val="1"/>
        </w:numPr>
      </w:pPr>
      <w:r>
        <w:t>Neshozený kužel hadicí za každý 10</w:t>
      </w:r>
      <w:r w:rsidR="0003011D">
        <w:t>s</w:t>
      </w:r>
    </w:p>
    <w:p w:rsidR="00C93C1E" w:rsidRDefault="00C93C1E" w:rsidP="00C93C1E">
      <w:pPr>
        <w:pStyle w:val="Odstavecseseznamem"/>
        <w:numPr>
          <w:ilvl w:val="0"/>
          <w:numId w:val="1"/>
        </w:numPr>
      </w:pPr>
      <w:r>
        <w:t>Dolití druhého vědra 10</w:t>
      </w:r>
      <w:r w:rsidR="0003011D">
        <w:t>s</w:t>
      </w:r>
    </w:p>
    <w:p w:rsidR="00C93C1E" w:rsidRDefault="00B045F8" w:rsidP="00B045F8">
      <w:pPr>
        <w:pStyle w:val="Nadpis2"/>
      </w:pPr>
      <w:r>
        <w:t>Celkové hodnocení</w:t>
      </w:r>
    </w:p>
    <w:p w:rsidR="00C93C1E" w:rsidRDefault="002F7E00" w:rsidP="00C93C1E">
      <w:r>
        <w:t xml:space="preserve">Do celkového hodnocení se počítá součet dosaženého času + trestných vteřin. </w:t>
      </w:r>
      <w:r w:rsidR="00B045F8">
        <w:t xml:space="preserve">Umístění se určuje podle nejnižšího dosaženého celkového času. </w:t>
      </w:r>
      <w:r>
        <w:t xml:space="preserve"> </w:t>
      </w:r>
    </w:p>
    <w:p w:rsidR="002F7E00" w:rsidRDefault="002F7E00" w:rsidP="00C93C1E"/>
    <w:p w:rsidR="002F7E00" w:rsidRPr="00B045F8" w:rsidRDefault="002F7E00" w:rsidP="002F7E00">
      <w:pPr>
        <w:pStyle w:val="Nadpis1"/>
        <w:rPr>
          <w:b/>
          <w:bCs/>
        </w:rPr>
      </w:pPr>
      <w:r w:rsidRPr="00B045F8">
        <w:rPr>
          <w:b/>
          <w:bCs/>
        </w:rPr>
        <w:t>Technické podmínky:</w:t>
      </w:r>
    </w:p>
    <w:p w:rsidR="002F7E00" w:rsidRDefault="002F7E00" w:rsidP="00C93C1E">
      <w:r>
        <w:t xml:space="preserve">Veškeré vybavení je jednotné pro všechna družstva a dodává je pořadatel. </w:t>
      </w:r>
    </w:p>
    <w:p w:rsidR="002F7E00" w:rsidRDefault="002F7E00" w:rsidP="00C93C1E">
      <w:r>
        <w:t xml:space="preserve">Každé družstvo má vlastní pouze startovní čísla a píšťalku. </w:t>
      </w:r>
    </w:p>
    <w:p w:rsidR="00CC166C" w:rsidRDefault="00CC166C" w:rsidP="00C93C1E"/>
    <w:p w:rsidR="00CC166C" w:rsidRDefault="00CC166C" w:rsidP="00C93C1E">
      <w:r>
        <w:rPr>
          <w:noProof/>
          <w:lang w:eastAsia="cs-CZ"/>
        </w:rPr>
        <w:lastRenderedPageBreak/>
        <w:drawing>
          <wp:inline distT="0" distB="0" distL="0" distR="0">
            <wp:extent cx="6205160" cy="84010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557" cy="843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66C" w:rsidSect="009D35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53" w:rsidRDefault="00F73153" w:rsidP="0084795C">
      <w:pPr>
        <w:spacing w:after="0" w:line="240" w:lineRule="auto"/>
      </w:pPr>
      <w:r>
        <w:separator/>
      </w:r>
    </w:p>
  </w:endnote>
  <w:endnote w:type="continuationSeparator" w:id="0">
    <w:p w:rsidR="00F73153" w:rsidRDefault="00F73153" w:rsidP="0084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53" w:rsidRDefault="00F73153" w:rsidP="0084795C">
      <w:pPr>
        <w:spacing w:after="0" w:line="240" w:lineRule="auto"/>
      </w:pPr>
      <w:r>
        <w:separator/>
      </w:r>
    </w:p>
  </w:footnote>
  <w:footnote w:type="continuationSeparator" w:id="0">
    <w:p w:rsidR="00F73153" w:rsidRDefault="00F73153" w:rsidP="0084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6C" w:rsidRPr="00CC166C" w:rsidRDefault="00CC166C" w:rsidP="00CC166C">
    <w:pPr>
      <w:pStyle w:val="Zhlav"/>
      <w:jc w:val="center"/>
      <w:rPr>
        <w:b/>
        <w:sz w:val="28"/>
        <w:szCs w:val="28"/>
      </w:rPr>
    </w:pPr>
    <w:r w:rsidRPr="00CC166C">
      <w:rPr>
        <w:b/>
        <w:sz w:val="28"/>
        <w:szCs w:val="28"/>
      </w:rPr>
      <w:t>PRAVIDLA SOUTĚŽE O POHÁR STAROSTKY OSH TEPLICE</w:t>
    </w:r>
  </w:p>
  <w:p w:rsidR="00CC166C" w:rsidRDefault="00CC166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A26AF"/>
    <w:multiLevelType w:val="hybridMultilevel"/>
    <w:tmpl w:val="813EAC88"/>
    <w:lvl w:ilvl="0" w:tplc="CC427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41F"/>
    <w:rsid w:val="000300A7"/>
    <w:rsid w:val="0003011D"/>
    <w:rsid w:val="00076AC8"/>
    <w:rsid w:val="000A07A5"/>
    <w:rsid w:val="00186E22"/>
    <w:rsid w:val="00186EF0"/>
    <w:rsid w:val="002A4EF7"/>
    <w:rsid w:val="002C7458"/>
    <w:rsid w:val="002F2DBB"/>
    <w:rsid w:val="002F7E00"/>
    <w:rsid w:val="00407349"/>
    <w:rsid w:val="00474B1B"/>
    <w:rsid w:val="004D1397"/>
    <w:rsid w:val="006F4B40"/>
    <w:rsid w:val="007B7E3E"/>
    <w:rsid w:val="0084795C"/>
    <w:rsid w:val="008E2D9A"/>
    <w:rsid w:val="009A4033"/>
    <w:rsid w:val="009B4433"/>
    <w:rsid w:val="009D3543"/>
    <w:rsid w:val="00AC763B"/>
    <w:rsid w:val="00B045F8"/>
    <w:rsid w:val="00B42575"/>
    <w:rsid w:val="00B73221"/>
    <w:rsid w:val="00BA6029"/>
    <w:rsid w:val="00BB2AFB"/>
    <w:rsid w:val="00BC0FDE"/>
    <w:rsid w:val="00C562DA"/>
    <w:rsid w:val="00C93C1E"/>
    <w:rsid w:val="00CC166C"/>
    <w:rsid w:val="00DA6510"/>
    <w:rsid w:val="00DB148D"/>
    <w:rsid w:val="00DE606B"/>
    <w:rsid w:val="00E43C79"/>
    <w:rsid w:val="00EA0EFC"/>
    <w:rsid w:val="00F73153"/>
    <w:rsid w:val="00FA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543"/>
  </w:style>
  <w:style w:type="paragraph" w:styleId="Nadpis1">
    <w:name w:val="heading 1"/>
    <w:basedOn w:val="Normln"/>
    <w:next w:val="Normln"/>
    <w:link w:val="Nadpis1Char"/>
    <w:uiPriority w:val="9"/>
    <w:qFormat/>
    <w:rsid w:val="002F7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7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C1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F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7E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C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66C"/>
  </w:style>
  <w:style w:type="paragraph" w:styleId="Zpat">
    <w:name w:val="footer"/>
    <w:basedOn w:val="Normln"/>
    <w:link w:val="ZpatChar"/>
    <w:uiPriority w:val="99"/>
    <w:unhideWhenUsed/>
    <w:rsid w:val="00CC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66C"/>
  </w:style>
  <w:style w:type="paragraph" w:styleId="Textbubliny">
    <w:name w:val="Balloon Text"/>
    <w:basedOn w:val="Normln"/>
    <w:link w:val="TextbublinyChar"/>
    <w:uiPriority w:val="99"/>
    <w:semiHidden/>
    <w:unhideWhenUsed/>
    <w:rsid w:val="00DE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Wahlova</dc:creator>
  <cp:lastModifiedBy>Endlerovci</cp:lastModifiedBy>
  <cp:revision>2</cp:revision>
  <cp:lastPrinted>2025-05-02T10:17:00Z</cp:lastPrinted>
  <dcterms:created xsi:type="dcterms:W3CDTF">2025-05-02T10:18:00Z</dcterms:created>
  <dcterms:modified xsi:type="dcterms:W3CDTF">2025-05-02T10:18:00Z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2022-09-08T06:37:25Z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f2f6fc80-d295-41ba-8f44-667bd68e4a1f</vt:lpwstr>
  </property>
  <property fmtid="{D5CDD505-2E9C-101B-9397-08002B2CF9AE}" pid="8" name="MSIP_Label_2a6524ed-fb1a-49fd-bafe-15c5e5ffd047_ContentBits">
    <vt:lpwstr>0</vt:lpwstr>
  </property>
</Properties>
</file>